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F0" w:rsidRDefault="00DC5FF0" w:rsidP="00DC5FF0">
      <w:pPr>
        <w:pStyle w:val="Adres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</w:t>
      </w:r>
      <w:r w:rsidR="0088335C" w:rsidRPr="0088335C">
        <w:rPr>
          <w:rFonts w:ascii="Bookman Old Style" w:hAnsi="Bookman Old Style"/>
          <w:b/>
          <w:sz w:val="28"/>
          <w:szCs w:val="28"/>
        </w:rPr>
        <w:t>adanie mięsa dzików</w:t>
      </w:r>
    </w:p>
    <w:p w:rsidR="00447A21" w:rsidRDefault="0088335C" w:rsidP="00DC5FF0">
      <w:pPr>
        <w:pStyle w:val="Adres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88335C">
        <w:rPr>
          <w:rFonts w:ascii="Bookman Old Style" w:hAnsi="Bookman Old Style"/>
          <w:b/>
          <w:sz w:val="28"/>
          <w:szCs w:val="28"/>
        </w:rPr>
        <w:t xml:space="preserve">w kierunku obecności Motyliczki mięśniowej </w:t>
      </w:r>
      <w:r w:rsidR="00675D84" w:rsidRPr="0088335C">
        <w:rPr>
          <w:rFonts w:ascii="Bookman Old Style" w:hAnsi="Bookman Old Style"/>
          <w:b/>
          <w:bCs/>
          <w:i/>
          <w:iCs/>
          <w:sz w:val="28"/>
          <w:szCs w:val="28"/>
        </w:rPr>
        <w:t>(</w:t>
      </w:r>
      <w:proofErr w:type="spellStart"/>
      <w:r w:rsidR="00675D84" w:rsidRPr="0088335C">
        <w:rPr>
          <w:rFonts w:ascii="Bookman Old Style" w:hAnsi="Bookman Old Style"/>
          <w:b/>
          <w:bCs/>
          <w:i/>
          <w:iCs/>
          <w:sz w:val="28"/>
          <w:szCs w:val="28"/>
        </w:rPr>
        <w:t>Alaria</w:t>
      </w:r>
      <w:proofErr w:type="spellEnd"/>
      <w:r w:rsidR="00675D84" w:rsidRPr="0088335C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proofErr w:type="spellStart"/>
      <w:r w:rsidR="00675D84" w:rsidRPr="0088335C">
        <w:rPr>
          <w:rFonts w:ascii="Bookman Old Style" w:hAnsi="Bookman Old Style"/>
          <w:b/>
          <w:bCs/>
          <w:i/>
          <w:iCs/>
          <w:sz w:val="28"/>
          <w:szCs w:val="28"/>
        </w:rPr>
        <w:t>alata</w:t>
      </w:r>
      <w:proofErr w:type="spellEnd"/>
      <w:r w:rsidR="00675D84" w:rsidRPr="0088335C">
        <w:rPr>
          <w:rFonts w:ascii="Bookman Old Style" w:hAnsi="Bookman Old Style"/>
          <w:b/>
          <w:bCs/>
          <w:i/>
          <w:iCs/>
          <w:sz w:val="28"/>
          <w:szCs w:val="28"/>
        </w:rPr>
        <w:t>)</w:t>
      </w:r>
    </w:p>
    <w:p w:rsidR="0088335C" w:rsidRPr="0088335C" w:rsidRDefault="0088335C" w:rsidP="0088335C">
      <w:pPr>
        <w:pStyle w:val="Adres"/>
        <w:rPr>
          <w:rFonts w:ascii="Bookman Old Style" w:hAnsi="Bookman Old Style"/>
          <w:b/>
          <w:sz w:val="28"/>
          <w:szCs w:val="28"/>
        </w:rPr>
      </w:pPr>
    </w:p>
    <w:p w:rsidR="006D7B1B" w:rsidRPr="00690CDB" w:rsidRDefault="00690CDB" w:rsidP="00690CDB">
      <w:pPr>
        <w:spacing w:after="0" w:line="360" w:lineRule="auto"/>
        <w:jc w:val="both"/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</w:pPr>
      <w:r w:rsidRPr="00690CDB">
        <w:rPr>
          <w:rFonts w:ascii="Bookman Old Style" w:hAnsi="Bookman Old Style"/>
          <w:b/>
          <w:sz w:val="24"/>
          <w:szCs w:val="24"/>
        </w:rPr>
        <w:t xml:space="preserve">Motyliczka mięśniowa </w:t>
      </w:r>
      <w:r w:rsidRPr="00690CDB">
        <w:rPr>
          <w:rFonts w:ascii="Bookman Old Style" w:hAnsi="Bookman Old Style"/>
          <w:sz w:val="24"/>
          <w:szCs w:val="24"/>
        </w:rPr>
        <w:t>j</w:t>
      </w:r>
      <w:r w:rsidR="00D12EC1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 xml:space="preserve">est kosmopolitycznym pasożytem występującym </w:t>
      </w:r>
      <w:r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 xml:space="preserve">                  </w:t>
      </w:r>
      <w:r w:rsidR="00D12EC1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>u wielu gatunków zwierząt dzikich.</w:t>
      </w:r>
      <w:r w:rsidR="006F27A7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 xml:space="preserve"> Przywra ta,</w:t>
      </w:r>
      <w:r w:rsidR="00D12EC1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 xml:space="preserve"> </w:t>
      </w:r>
      <w:r w:rsidR="006F27A7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 xml:space="preserve">ze </w:t>
      </w:r>
      <w:r w:rsidR="00D12EC1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>względu na złożony cykl rozwojowy</w:t>
      </w:r>
      <w:r w:rsidR="006F27A7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 xml:space="preserve">, </w:t>
      </w:r>
      <w:r w:rsidR="00D12EC1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>najbardziej rozpowszechniona jest na terenach wilgotnych zasiedlonych przez ślimaki</w:t>
      </w:r>
      <w:r w:rsidR="0084725C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 xml:space="preserve"> </w:t>
      </w:r>
      <w:r w:rsidR="00D12EC1" w:rsidRPr="00690CDB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>i płazy.</w:t>
      </w:r>
    </w:p>
    <w:p w:rsidR="00D12EC1" w:rsidRPr="00690CDB" w:rsidRDefault="00D12EC1" w:rsidP="00690CDB">
      <w:pPr>
        <w:spacing w:after="0" w:line="360" w:lineRule="auto"/>
        <w:jc w:val="both"/>
        <w:rPr>
          <w:rStyle w:val="st1"/>
          <w:rFonts w:ascii="Bookman Old Style" w:hAnsi="Bookman Old Style" w:cs="Arial"/>
          <w:sz w:val="24"/>
          <w:szCs w:val="24"/>
        </w:rPr>
      </w:pPr>
      <w:proofErr w:type="spellStart"/>
      <w:r w:rsidRPr="00A51FE6">
        <w:rPr>
          <w:rStyle w:val="st1"/>
          <w:rFonts w:ascii="Bookman Old Style" w:hAnsi="Bookman Old Style" w:cs="Arial"/>
          <w:sz w:val="24"/>
          <w:szCs w:val="24"/>
        </w:rPr>
        <w:t>Alarioza</w:t>
      </w:r>
      <w:proofErr w:type="spellEnd"/>
      <w:r w:rsidRPr="00A51FE6">
        <w:rPr>
          <w:rStyle w:val="st1"/>
          <w:rFonts w:ascii="Bookman Old Style" w:hAnsi="Bookman Old Style" w:cs="Arial"/>
          <w:sz w:val="24"/>
          <w:szCs w:val="24"/>
        </w:rPr>
        <w:t xml:space="preserve"> </w:t>
      </w:r>
      <w:r w:rsidR="00447A21" w:rsidRPr="00A51FE6">
        <w:rPr>
          <w:rStyle w:val="st1"/>
          <w:rFonts w:ascii="Bookman Old Style" w:hAnsi="Bookman Old Style" w:cs="Arial"/>
          <w:sz w:val="24"/>
          <w:szCs w:val="24"/>
        </w:rPr>
        <w:t>jest zoonozą (</w:t>
      </w:r>
      <w:r w:rsidRPr="00A51FE6">
        <w:rPr>
          <w:rStyle w:val="st1"/>
          <w:rFonts w:ascii="Bookman Old Style" w:hAnsi="Bookman Old Style" w:cs="Arial"/>
          <w:sz w:val="24"/>
          <w:szCs w:val="24"/>
        </w:rPr>
        <w:t>chorobą odzwierzęcą)</w:t>
      </w:r>
      <w:r w:rsidRPr="00690CDB">
        <w:rPr>
          <w:rStyle w:val="st1"/>
          <w:rFonts w:ascii="Bookman Old Style" w:hAnsi="Bookman Old Style" w:cs="Arial"/>
          <w:sz w:val="24"/>
          <w:szCs w:val="24"/>
        </w:rPr>
        <w:t xml:space="preserve"> uznaną za tzw. </w:t>
      </w:r>
      <w:proofErr w:type="spellStart"/>
      <w:r w:rsidRPr="00690CDB">
        <w:rPr>
          <w:rStyle w:val="st1"/>
          <w:rFonts w:ascii="Bookman Old Style" w:hAnsi="Bookman Old Style" w:cs="Arial"/>
          <w:i/>
          <w:sz w:val="24"/>
          <w:szCs w:val="24"/>
        </w:rPr>
        <w:t>emerging</w:t>
      </w:r>
      <w:proofErr w:type="spellEnd"/>
      <w:r w:rsidRPr="00690CDB">
        <w:rPr>
          <w:rStyle w:val="st1"/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Pr="00690CDB">
        <w:rPr>
          <w:rStyle w:val="st1"/>
          <w:rFonts w:ascii="Bookman Old Style" w:hAnsi="Bookman Old Style" w:cs="Arial"/>
          <w:i/>
          <w:sz w:val="24"/>
          <w:szCs w:val="24"/>
        </w:rPr>
        <w:t>disease</w:t>
      </w:r>
      <w:proofErr w:type="spellEnd"/>
      <w:r w:rsidRPr="00690CDB">
        <w:rPr>
          <w:rStyle w:val="st1"/>
          <w:rFonts w:ascii="Bookman Old Style" w:hAnsi="Bookman Old Style" w:cs="Arial"/>
          <w:i/>
          <w:sz w:val="24"/>
          <w:szCs w:val="24"/>
        </w:rPr>
        <w:t xml:space="preserve"> </w:t>
      </w:r>
      <w:r w:rsidRPr="00690CDB">
        <w:rPr>
          <w:rStyle w:val="st1"/>
          <w:rFonts w:ascii="Bookman Old Style" w:hAnsi="Bookman Old Style" w:cs="Arial"/>
          <w:sz w:val="24"/>
          <w:szCs w:val="24"/>
        </w:rPr>
        <w:t xml:space="preserve">czyli chorobą nowo pojawiającą się o rosnącym znaczeniu. </w:t>
      </w:r>
    </w:p>
    <w:p w:rsidR="00B401DB" w:rsidRPr="00A51FE6" w:rsidRDefault="006D7B1B" w:rsidP="00D3444B">
      <w:pPr>
        <w:spacing w:after="0" w:line="360" w:lineRule="auto"/>
        <w:ind w:right="-142"/>
        <w:jc w:val="both"/>
        <w:rPr>
          <w:rFonts w:ascii="Bookman Old Style" w:hAnsi="Bookman Old Style" w:cs="Arial"/>
          <w:b/>
          <w:sz w:val="24"/>
          <w:szCs w:val="24"/>
        </w:rPr>
      </w:pPr>
      <w:r w:rsidRPr="00690CDB">
        <w:rPr>
          <w:rStyle w:val="st1"/>
          <w:rFonts w:ascii="Bookman Old Style" w:hAnsi="Bookman Old Style" w:cs="Arial"/>
          <w:sz w:val="24"/>
          <w:szCs w:val="24"/>
        </w:rPr>
        <w:t xml:space="preserve">Zgodnie z opinią Państwowego Instytutu Weterynaryjnego – PIB w Puławach </w:t>
      </w:r>
      <w:r w:rsidRPr="00A51FE6">
        <w:rPr>
          <w:rStyle w:val="st1"/>
          <w:rFonts w:ascii="Bookman Old Style" w:hAnsi="Bookman Old Style" w:cs="Arial"/>
          <w:sz w:val="24"/>
          <w:szCs w:val="24"/>
        </w:rPr>
        <w:t xml:space="preserve">mięso dzików zakażonych motyliczką </w:t>
      </w:r>
      <w:r w:rsidR="00690CDB" w:rsidRPr="00A51FE6">
        <w:rPr>
          <w:rStyle w:val="st1"/>
          <w:rFonts w:ascii="Bookman Old Style" w:hAnsi="Bookman Old Style" w:cs="Arial"/>
          <w:sz w:val="24"/>
          <w:szCs w:val="24"/>
        </w:rPr>
        <w:t xml:space="preserve">mięśniową może stanowić </w:t>
      </w:r>
      <w:r w:rsidRPr="00A51FE6">
        <w:rPr>
          <w:rStyle w:val="st1"/>
          <w:rFonts w:ascii="Bookman Old Style" w:hAnsi="Bookman Old Style" w:cs="Arial"/>
          <w:sz w:val="24"/>
          <w:szCs w:val="24"/>
        </w:rPr>
        <w:t xml:space="preserve">zagrożenie </w:t>
      </w:r>
      <w:r w:rsidR="00A51FE6">
        <w:rPr>
          <w:rStyle w:val="st1"/>
          <w:rFonts w:ascii="Bookman Old Style" w:hAnsi="Bookman Old Style" w:cs="Arial"/>
          <w:sz w:val="24"/>
          <w:szCs w:val="24"/>
        </w:rPr>
        <w:t xml:space="preserve">  </w:t>
      </w:r>
      <w:r w:rsidRPr="00A51FE6">
        <w:rPr>
          <w:rStyle w:val="st1"/>
          <w:rFonts w:ascii="Bookman Old Style" w:hAnsi="Bookman Old Style" w:cs="Arial"/>
          <w:sz w:val="24"/>
          <w:szCs w:val="24"/>
        </w:rPr>
        <w:t>dla ludzi i zwierząt.</w:t>
      </w:r>
      <w:r w:rsidR="00D3444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Objawy klin</w:t>
      </w:r>
      <w:r w:rsidR="00690CD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iczne u ludzi to, między innymi: </w:t>
      </w:r>
      <w:r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zaburzenia</w:t>
      </w:r>
      <w:r w:rsidR="00675D84"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D3444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pracy układu </w:t>
      </w:r>
      <w:r w:rsidR="00690CD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oddechowego, </w:t>
      </w:r>
      <w:r w:rsidR="00675D84"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zmian</w:t>
      </w:r>
      <w:r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y skórne</w:t>
      </w:r>
      <w:r w:rsidR="00690CD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, </w:t>
      </w:r>
      <w:r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podostre, jednostronne zapalenia siatkówki</w:t>
      </w:r>
      <w:r w:rsidR="00D3444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i nerwu wzrokowego</w:t>
      </w:r>
      <w:r w:rsidR="00690CD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, </w:t>
      </w:r>
      <w:r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w rzadkich przypadkach – wstrząs anafilaktyczny z zejściem śmiertelnym</w:t>
      </w:r>
      <w:r w:rsidR="00690CD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  <w:r w:rsidR="00D15DDE"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Szczególnie narażone są osoby </w:t>
      </w:r>
      <w:r w:rsidR="00D3444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         </w:t>
      </w:r>
      <w:r w:rsidR="00D15DDE" w:rsidRPr="00690CDB">
        <w:rPr>
          <w:rFonts w:ascii="Bookman Old Style" w:eastAsia="Times New Roman" w:hAnsi="Bookman Old Style" w:cs="Arial"/>
          <w:sz w:val="24"/>
          <w:szCs w:val="24"/>
          <w:lang w:eastAsia="pl-PL"/>
        </w:rPr>
        <w:t>z zaburzeniami funkcji układu immunologicznego.</w:t>
      </w:r>
    </w:p>
    <w:p w:rsidR="00B401DB" w:rsidRPr="00447A21" w:rsidRDefault="00B401DB" w:rsidP="006745EB">
      <w:pPr>
        <w:spacing w:after="75" w:line="255" w:lineRule="atLeast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745EB" w:rsidRPr="00447A21" w:rsidRDefault="006745EB" w:rsidP="00690CDB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A51FE6">
        <w:rPr>
          <w:rFonts w:ascii="Bookman Old Style" w:eastAsia="Times New Roman" w:hAnsi="Bookman Old Style" w:cs="Arial"/>
          <w:bCs/>
          <w:iCs/>
          <w:sz w:val="24"/>
          <w:szCs w:val="24"/>
          <w:lang w:eastAsia="pl-PL"/>
        </w:rPr>
        <w:t>Dzik</w:t>
      </w:r>
      <w:r w:rsidRPr="00447A21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447A21">
        <w:rPr>
          <w:rStyle w:val="st1"/>
          <w:rFonts w:ascii="Bookman Old Style" w:hAnsi="Bookman Old Style" w:cs="Arial"/>
          <w:sz w:val="24"/>
          <w:szCs w:val="24"/>
        </w:rPr>
        <w:t>(</w:t>
      </w:r>
      <w:r w:rsidRPr="00447A21">
        <w:rPr>
          <w:rStyle w:val="st1"/>
          <w:rFonts w:ascii="Bookman Old Style" w:hAnsi="Bookman Old Style" w:cs="Arial"/>
          <w:i/>
          <w:sz w:val="24"/>
          <w:szCs w:val="24"/>
        </w:rPr>
        <w:t xml:space="preserve">Sus </w:t>
      </w:r>
      <w:proofErr w:type="spellStart"/>
      <w:r w:rsidRPr="00447A21">
        <w:rPr>
          <w:rStyle w:val="st1"/>
          <w:rFonts w:ascii="Bookman Old Style" w:hAnsi="Bookman Old Style" w:cs="Arial"/>
          <w:i/>
          <w:sz w:val="24"/>
          <w:szCs w:val="24"/>
        </w:rPr>
        <w:t>scrofa</w:t>
      </w:r>
      <w:proofErr w:type="spellEnd"/>
      <w:r w:rsidRPr="00447A21">
        <w:rPr>
          <w:rStyle w:val="st1"/>
          <w:rFonts w:ascii="Bookman Old Style" w:hAnsi="Bookman Old Style" w:cs="Arial"/>
          <w:sz w:val="24"/>
          <w:szCs w:val="24"/>
        </w:rPr>
        <w:t xml:space="preserve">) jest zwierzęciem, które często ulega zakażeniu </w:t>
      </w:r>
      <w:proofErr w:type="spellStart"/>
      <w:r w:rsidRPr="00447A21">
        <w:rPr>
          <w:rStyle w:val="st1"/>
          <w:rFonts w:ascii="Bookman Old Style" w:hAnsi="Bookman Old Style" w:cs="Arial"/>
          <w:i/>
          <w:sz w:val="24"/>
          <w:szCs w:val="24"/>
        </w:rPr>
        <w:t>Alaria</w:t>
      </w:r>
      <w:proofErr w:type="spellEnd"/>
      <w:r w:rsidRPr="00447A21">
        <w:rPr>
          <w:rStyle w:val="st1"/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="00A51FE6">
        <w:rPr>
          <w:rStyle w:val="st1"/>
          <w:rFonts w:ascii="Bookman Old Style" w:hAnsi="Bookman Old Style" w:cs="Arial"/>
          <w:i/>
          <w:sz w:val="24"/>
          <w:szCs w:val="24"/>
        </w:rPr>
        <w:t>a</w:t>
      </w:r>
      <w:r w:rsidRPr="00447A21">
        <w:rPr>
          <w:rStyle w:val="st1"/>
          <w:rFonts w:ascii="Bookman Old Style" w:hAnsi="Bookman Old Style" w:cs="Arial"/>
          <w:i/>
          <w:sz w:val="24"/>
          <w:szCs w:val="24"/>
        </w:rPr>
        <w:t>lata</w:t>
      </w:r>
      <w:proofErr w:type="spellEnd"/>
      <w:r w:rsidRPr="00447A21">
        <w:rPr>
          <w:rStyle w:val="st1"/>
          <w:rFonts w:ascii="Bookman Old Style" w:hAnsi="Bookman Old Style" w:cs="Arial"/>
          <w:sz w:val="24"/>
          <w:szCs w:val="24"/>
        </w:rPr>
        <w:t xml:space="preserve"> ze względu na wszystkożerność, bytowanie w błotnych biotopach oraz powszechność występowania.</w:t>
      </w:r>
    </w:p>
    <w:p w:rsidR="00B401DB" w:rsidRPr="00A51FE6" w:rsidRDefault="00D15DDE" w:rsidP="00690CDB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51FE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Zakażenie może nastąpić po spożyciu surowych lub półsurowych produktów z mięsa dzików niepoddanego właściwej obróbce termicznej. </w:t>
      </w:r>
      <w:r w:rsidR="00675D84" w:rsidRPr="00A51FE6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 xml:space="preserve">Pasożyt jest stosunkowo oporny na mrożenie a także na wysokie temperatury. </w:t>
      </w:r>
    </w:p>
    <w:p w:rsidR="00A51FE6" w:rsidRPr="00A51FE6" w:rsidRDefault="00D12EC1" w:rsidP="00A51FE6">
      <w:pPr>
        <w:spacing w:after="0" w:line="360" w:lineRule="auto"/>
        <w:jc w:val="both"/>
        <w:rPr>
          <w:rFonts w:ascii="Bookman Old Style" w:hAnsi="Bookman Old Style" w:cs="Arial"/>
        </w:rPr>
      </w:pP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Do wykrywania</w:t>
      </w:r>
      <w:r w:rsidR="001307A0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proofErr w:type="spellStart"/>
      <w:r w:rsidR="001307A0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mezocerkarii</w:t>
      </w:r>
      <w:proofErr w:type="spellEnd"/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proofErr w:type="spellStart"/>
      <w:r w:rsidRPr="00447A21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Alaria</w:t>
      </w:r>
      <w:proofErr w:type="spellEnd"/>
      <w:r w:rsidRPr="00447A21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 </w:t>
      </w:r>
      <w:proofErr w:type="spellStart"/>
      <w:r w:rsidRPr="00447A21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Alata</w:t>
      </w:r>
      <w:proofErr w:type="spellEnd"/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stosuje się metodę </w:t>
      </w:r>
      <w:r w:rsidR="006745EB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migracji </w:t>
      </w: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AMT</w:t>
      </w:r>
      <w:r w:rsidR="006745EB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zalecaną przez </w:t>
      </w:r>
      <w:proofErr w:type="spellStart"/>
      <w:r w:rsidR="006745EB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PIWet</w:t>
      </w:r>
      <w:proofErr w:type="spellEnd"/>
      <w:r w:rsidR="006745EB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PIB Puławy. </w:t>
      </w:r>
      <w:r w:rsidR="00A51FE6" w:rsidRPr="00A51FE6">
        <w:rPr>
          <w:rFonts w:ascii="Bookman Old Style" w:eastAsia="Times New Roman" w:hAnsi="Bookman Old Style" w:cs="Arial"/>
          <w:sz w:val="24"/>
          <w:szCs w:val="24"/>
          <w:lang w:eastAsia="pl-PL"/>
        </w:rPr>
        <w:t>Metoda kompresorowa nie jest skuteczna przy wykrywaniu tego pasożyta.</w:t>
      </w:r>
    </w:p>
    <w:p w:rsidR="00690CDB" w:rsidRDefault="00690CDB" w:rsidP="00690CDB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90CDB" w:rsidRPr="00690CDB" w:rsidRDefault="00690CDB" w:rsidP="00690CDB">
      <w:pPr>
        <w:spacing w:after="0" w:line="36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690CDB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  <w:t>Zasady pobierania próbek:</w:t>
      </w:r>
      <w:r w:rsidRPr="00690CDB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</w:t>
      </w:r>
    </w:p>
    <w:p w:rsidR="008658AA" w:rsidRPr="00690CDB" w:rsidRDefault="00690CDB" w:rsidP="00690C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Minimalna łączna masa próbki</w:t>
      </w:r>
      <w:r w:rsidR="001307A0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powinna wynosić</w:t>
      </w:r>
      <w:r w:rsidR="001307A0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5</w:t>
      </w:r>
      <w:r w:rsidR="006745EB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0 g</w:t>
      </w:r>
      <w:r w:rsidR="001307A0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</w:t>
      </w:r>
      <w:r w:rsidR="00A51FE6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i składać się                            z </w:t>
      </w:r>
      <w:r w:rsidR="001307A0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tkanek: mięśniowej, tłuszczowej</w:t>
      </w:r>
      <w:r w:rsidR="008658AA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,</w:t>
      </w:r>
      <w:r w:rsidR="001307A0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łącznej i gruczołowej</w:t>
      </w:r>
      <w:r w:rsidR="006745EB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.</w:t>
      </w:r>
      <w:r w:rsidR="001307A0"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</w:t>
      </w:r>
      <w:r w:rsidRPr="00690CD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Próbka do badania nie może być zamrażana.</w:t>
      </w:r>
    </w:p>
    <w:p w:rsidR="008658AA" w:rsidRPr="00447A21" w:rsidRDefault="001307A0" w:rsidP="00690CDB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Zaleca się pob</w:t>
      </w:r>
      <w:r w:rsidR="00A51FE6">
        <w:rPr>
          <w:rFonts w:ascii="Bookman Old Style" w:eastAsia="Times New Roman" w:hAnsi="Bookman Old Style" w:cs="Arial"/>
          <w:sz w:val="24"/>
          <w:szCs w:val="24"/>
          <w:lang w:eastAsia="pl-PL"/>
        </w:rPr>
        <w:t>ranie</w:t>
      </w: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8658AA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kilku wycinków o masie 5 g</w:t>
      </w: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447A21">
        <w:rPr>
          <w:rFonts w:ascii="Bookman Old Style" w:eastAsia="Times New Roman" w:hAnsi="Bookman Old Style" w:cs="Arial"/>
          <w:sz w:val="24"/>
          <w:szCs w:val="24"/>
          <w:lang w:eastAsia="pl-PL"/>
        </w:rPr>
        <w:t>każdy</w:t>
      </w:r>
      <w:r w:rsidR="00B401DB">
        <w:rPr>
          <w:rFonts w:ascii="Bookman Old Style" w:eastAsia="Times New Roman" w:hAnsi="Bookman Old Style" w:cs="Arial"/>
          <w:sz w:val="24"/>
          <w:szCs w:val="24"/>
          <w:lang w:eastAsia="pl-PL"/>
        </w:rPr>
        <w:t>,</w:t>
      </w:r>
      <w:r w:rsid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z wielu miejsc takich jak: policzek,</w:t>
      </w:r>
      <w:r w:rsidR="008658AA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okolice krtani, język,</w:t>
      </w: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otrzewna wraz z zaotrzewnową tkanką tłuszczową</w:t>
      </w:r>
      <w:r w:rsidR="00B401DB">
        <w:rPr>
          <w:rFonts w:ascii="Bookman Old Style" w:eastAsia="Times New Roman" w:hAnsi="Bookman Old Style" w:cs="Arial"/>
          <w:sz w:val="24"/>
          <w:szCs w:val="24"/>
          <w:lang w:eastAsia="pl-PL"/>
        </w:rPr>
        <w:t>,</w:t>
      </w:r>
      <w:r w:rsidR="008658AA"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składających się na łączną próbkę. </w:t>
      </w:r>
    </w:p>
    <w:p w:rsidR="00690CDB" w:rsidRDefault="006745EB" w:rsidP="00690CDB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 xml:space="preserve">W praktyce można poszerzyć próbkę dostarczoną do badania w kierunku obecności larw włośni o te tkanki. </w:t>
      </w:r>
    </w:p>
    <w:p w:rsidR="00690CDB" w:rsidRDefault="00690CDB" w:rsidP="00690CDB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90CDB" w:rsidRPr="00690CDB" w:rsidRDefault="00690CDB" w:rsidP="00690CDB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90CD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przypadku więcej niż jednego zwierzęcia - próbki oraz mięso ubitego dzika należy oznakować tak, aby możliwa była szczegółowa identyfikacja.</w:t>
      </w:r>
    </w:p>
    <w:p w:rsidR="00A51FE6" w:rsidRDefault="00A51FE6" w:rsidP="00A51FE6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90CDB" w:rsidRDefault="00A51FE6" w:rsidP="00A51FE6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Zgodnie z pismem Głównego Lekarza Weterynarii GIW puf-71-33/2015 tusza dzika, w której stwierdzono obecność pasożytów jest ni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ezdatna do spożycia przez ludzi</w:t>
      </w:r>
      <w:r w:rsidRPr="00447A21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</w:p>
    <w:p w:rsidR="00A51FE6" w:rsidRPr="00690CDB" w:rsidRDefault="00A51FE6" w:rsidP="00A51FE6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90CDB" w:rsidRPr="00690CDB" w:rsidRDefault="00690CDB" w:rsidP="00690CDB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90CD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Nie wolno spożywać ani rozprowadzać mięsa przed ukończeniem badania i uzyskaniem wyniku ujemnego. W przypadku uzyskania wyniku dodatniego powiadamiana jest Inspekcja Weterynaryjna.                                   Po otrzymaniu wyniku dodatniego należy zatrzymać całość posiadanego mięsa do czasu przyjazdu właściwego organu Inspekcji Weterynaryjnej                 i poddać się wszystkim poleceniom tej Inspekcji.</w:t>
      </w:r>
    </w:p>
    <w:p w:rsidR="00690CDB" w:rsidRPr="00447A21" w:rsidRDefault="00690CDB" w:rsidP="00690CDB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D62D93" w:rsidRPr="00D62D93" w:rsidRDefault="00D62D93" w:rsidP="00D62D93">
      <w:pPr>
        <w:spacing w:after="0" w:line="360" w:lineRule="auto"/>
        <w:ind w:right="-1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D9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Próbki do badań laboratoryjnych przyjmowane są od poniedziałku do piątku w godzinach od 08:00 - 15:00 </w:t>
      </w:r>
    </w:p>
    <w:p w:rsidR="00D62D93" w:rsidRPr="00D62D93" w:rsidRDefault="00D62D93" w:rsidP="00D62D9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D9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KOSZT BADANIA: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10</w:t>
      </w:r>
      <w:r w:rsidRPr="00D62D9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,00 </w:t>
      </w:r>
      <w:r w:rsidR="00CB7A36">
        <w:rPr>
          <w:rFonts w:ascii="Bookman Old Style" w:hAnsi="Bookman Old Style"/>
          <w:sz w:val="24"/>
          <w:szCs w:val="24"/>
        </w:rPr>
        <w:t>zł. brutto</w:t>
      </w:r>
      <w:bookmarkStart w:id="0" w:name="_GoBack"/>
      <w:bookmarkEnd w:id="0"/>
    </w:p>
    <w:p w:rsidR="00D62D93" w:rsidRPr="00D62D93" w:rsidRDefault="00D62D93" w:rsidP="00D62D93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C03F57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u w:val="single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u w:val="single"/>
          <w:lang w:eastAsia="pl-PL" w:bidi="pl-PL"/>
        </w:rPr>
        <w:t xml:space="preserve">KONTAKT: </w:t>
      </w:r>
    </w:p>
    <w:p w:rsidR="00D62D93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Zakład Higieny Weterynaryjnej</w:t>
      </w:r>
      <w:r w:rsidR="00275532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 w Krakowie</w:t>
      </w:r>
    </w:p>
    <w:p w:rsidR="00D62D93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Pracownia Badania Mięsa Na Obecność Włośni </w:t>
      </w:r>
    </w:p>
    <w:p w:rsidR="00D62D93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Kierownik: lek. wet. Małgorzata Cichocka</w:t>
      </w:r>
    </w:p>
    <w:p w:rsidR="00D62D93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ul. </w:t>
      </w:r>
      <w:proofErr w:type="spellStart"/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Brodowicza</w:t>
      </w:r>
      <w:proofErr w:type="spellEnd"/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 13 B</w:t>
      </w:r>
    </w:p>
    <w:p w:rsidR="00D62D93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30-965 Kraków 69</w:t>
      </w:r>
    </w:p>
    <w:p w:rsidR="00D62D93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Telefon: (12) 293 10 67</w:t>
      </w:r>
    </w:p>
    <w:p w:rsidR="00D62D93" w:rsidRPr="00D62D93" w:rsidRDefault="00D62D93" w:rsidP="00C03F57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Adres e-mail: </w:t>
      </w:r>
      <w:hyperlink r:id="rId6" w:history="1">
        <w:r w:rsidRPr="00D62D93">
          <w:rPr>
            <w:rFonts w:ascii="Bookman Old Style" w:eastAsia="Times New Roman" w:hAnsi="Bookman Old Style" w:cs="Arial"/>
            <w:color w:val="0000FF"/>
            <w:kern w:val="28"/>
            <w:sz w:val="24"/>
            <w:szCs w:val="24"/>
            <w:u w:val="single"/>
            <w:lang w:eastAsia="pl-PL" w:bidi="pl-PL"/>
          </w:rPr>
          <w:t>zhw@iwet.pl</w:t>
        </w:r>
      </w:hyperlink>
    </w:p>
    <w:p w:rsidR="00D62D93" w:rsidRPr="00D62D93" w:rsidRDefault="00D62D93" w:rsidP="00D62D93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</w:p>
    <w:p w:rsidR="00D62D93" w:rsidRPr="00D62D93" w:rsidRDefault="00D62D93" w:rsidP="00D62D93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</w:p>
    <w:p w:rsidR="00D62D93" w:rsidRPr="00D62D93" w:rsidRDefault="00D62D93" w:rsidP="00D62D93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</w:p>
    <w:p w:rsidR="00D62D93" w:rsidRPr="00D62D93" w:rsidRDefault="00D62D93" w:rsidP="00D62D93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D62D93">
        <w:rPr>
          <w:rFonts w:ascii="Bookman Old Style" w:eastAsia="Times New Roman" w:hAnsi="Bookman Old Style" w:cs="Times New Roman"/>
          <w:i/>
          <w:color w:val="000000"/>
          <w:kern w:val="28"/>
          <w:sz w:val="16"/>
          <w:szCs w:val="16"/>
          <w:lang w:eastAsia="pl-PL"/>
        </w:rPr>
        <w:t>Powyższa oferta ma charakter informacyjny i nie stanowi oferty handlowej w rozumieniu art. 66 §1 kodeksu cywilnego oraz innych właściwych przepisów prawnych.</w:t>
      </w:r>
    </w:p>
    <w:p w:rsidR="00D62D93" w:rsidRPr="00D62D93" w:rsidRDefault="00D62D93" w:rsidP="00D6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5EB" w:rsidRDefault="006745EB" w:rsidP="006745EB">
      <w:pPr>
        <w:spacing w:after="75" w:line="255" w:lineRule="atLeast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4725C" w:rsidRPr="00447A21" w:rsidRDefault="0084725C" w:rsidP="006745EB">
      <w:pPr>
        <w:spacing w:after="75" w:line="255" w:lineRule="atLeast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sectPr w:rsidR="0084725C" w:rsidRPr="00447A21" w:rsidSect="00447A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061"/>
    <w:multiLevelType w:val="hybridMultilevel"/>
    <w:tmpl w:val="39FE1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84"/>
    <w:rsid w:val="001307A0"/>
    <w:rsid w:val="00271EA3"/>
    <w:rsid w:val="00275532"/>
    <w:rsid w:val="00447A21"/>
    <w:rsid w:val="00500EF5"/>
    <w:rsid w:val="006745EB"/>
    <w:rsid w:val="00675D84"/>
    <w:rsid w:val="00690CDB"/>
    <w:rsid w:val="006D7B1B"/>
    <w:rsid w:val="006E7F2A"/>
    <w:rsid w:val="006F27A7"/>
    <w:rsid w:val="007339D5"/>
    <w:rsid w:val="00745FB1"/>
    <w:rsid w:val="007F20A1"/>
    <w:rsid w:val="008345AC"/>
    <w:rsid w:val="0084725C"/>
    <w:rsid w:val="008658AA"/>
    <w:rsid w:val="0088335C"/>
    <w:rsid w:val="00A51FE6"/>
    <w:rsid w:val="00B401DB"/>
    <w:rsid w:val="00C03F57"/>
    <w:rsid w:val="00CB7A36"/>
    <w:rsid w:val="00D12EC1"/>
    <w:rsid w:val="00D15DDE"/>
    <w:rsid w:val="00D3444B"/>
    <w:rsid w:val="00D62D93"/>
    <w:rsid w:val="00DC5FF0"/>
    <w:rsid w:val="00E5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45FB1"/>
  </w:style>
  <w:style w:type="paragraph" w:styleId="Akapitzlist">
    <w:name w:val="List Paragraph"/>
    <w:basedOn w:val="Normalny"/>
    <w:uiPriority w:val="34"/>
    <w:qFormat/>
    <w:rsid w:val="006D7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A7"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88335C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45FB1"/>
  </w:style>
  <w:style w:type="paragraph" w:styleId="Akapitzlist">
    <w:name w:val="List Paragraph"/>
    <w:basedOn w:val="Normalny"/>
    <w:uiPriority w:val="34"/>
    <w:qFormat/>
    <w:rsid w:val="006D7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A7"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88335C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94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8" w:color="FF0000"/>
            <w:right w:val="single" w:sz="2" w:space="0" w:color="FF0000"/>
          </w:divBdr>
          <w:divsChild>
            <w:div w:id="7281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58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773268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248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99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000000"/>
                                    <w:left w:val="single" w:sz="2" w:space="11" w:color="000000"/>
                                    <w:bottom w:val="single" w:sz="2" w:space="11" w:color="000000"/>
                                    <w:right w:val="single" w:sz="2" w:space="11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w@iw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Piróg-Komorowska</dc:creator>
  <cp:lastModifiedBy>Małgorzata Rodak</cp:lastModifiedBy>
  <cp:revision>14</cp:revision>
  <cp:lastPrinted>2016-01-19T08:38:00Z</cp:lastPrinted>
  <dcterms:created xsi:type="dcterms:W3CDTF">2016-01-19T08:33:00Z</dcterms:created>
  <dcterms:modified xsi:type="dcterms:W3CDTF">2016-01-19T13:15:00Z</dcterms:modified>
</cp:coreProperties>
</file>